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5490"/>
      </w:tblGrid>
      <w:tr w:rsidR="00662617" w:rsidRPr="0026603E" w:rsidTr="00CA3B0E">
        <w:trPr>
          <w:cantSplit/>
          <w:tblHeader/>
        </w:trPr>
        <w:tc>
          <w:tcPr>
            <w:tcW w:w="55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2617" w:rsidRPr="00897A5F" w:rsidRDefault="00662617" w:rsidP="002E2590">
            <w:pPr>
              <w:spacing w:before="200" w:after="200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 w:rsidRPr="00897A5F">
              <w:rPr>
                <w:rFonts w:ascii="Arial" w:hAnsi="Arial"/>
                <w:b/>
                <w:sz w:val="20"/>
              </w:rPr>
              <w:t xml:space="preserve">Line 14 codes 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662617" w:rsidRPr="00897A5F" w:rsidRDefault="00570609" w:rsidP="002E2590">
            <w:pPr>
              <w:spacing w:before="200" w:after="200"/>
              <w:rPr>
                <w:rFonts w:ascii="Arial" w:hAnsi="Arial"/>
                <w:b/>
                <w:sz w:val="20"/>
              </w:rPr>
            </w:pPr>
            <w:r w:rsidRPr="00897A5F">
              <w:rPr>
                <w:rFonts w:ascii="Arial" w:hAnsi="Arial"/>
                <w:b/>
                <w:sz w:val="20"/>
              </w:rPr>
              <w:t xml:space="preserve">Line 16 codes </w:t>
            </w:r>
          </w:p>
        </w:tc>
      </w:tr>
      <w:tr w:rsidR="00B047A2" w:rsidRPr="0026603E" w:rsidTr="00CA3B0E">
        <w:tc>
          <w:tcPr>
            <w:tcW w:w="5515" w:type="dxa"/>
            <w:tcBorders>
              <w:bottom w:val="single" w:sz="4" w:space="0" w:color="auto"/>
            </w:tcBorders>
          </w:tcPr>
          <w:p w:rsidR="00CA3B0E" w:rsidRPr="003D62C2" w:rsidRDefault="00CA3B0E" w:rsidP="00154304">
            <w:pPr>
              <w:pStyle w:val="ListParagraph"/>
              <w:numPr>
                <w:ilvl w:val="0"/>
                <w:numId w:val="15"/>
              </w:numPr>
              <w:spacing w:after="120"/>
              <w:ind w:right="245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sz w:val="18"/>
              </w:rPr>
              <w:t>1A. Qualifying Offer: Minimum essential coverage providing minimum value offered to full-time employee with employee contribution for self-only coverage equal to or less than 9.5% mainland single federal poverty line and at least minimum essential coverage offered to spouse and dependent(s).</w:t>
            </w:r>
          </w:p>
          <w:p w:rsidR="00CA3B0E" w:rsidRPr="003D62C2" w:rsidRDefault="00CA3B0E" w:rsidP="00154304">
            <w:pPr>
              <w:pStyle w:val="ListParagraph"/>
              <w:numPr>
                <w:ilvl w:val="0"/>
                <w:numId w:val="15"/>
              </w:numPr>
              <w:spacing w:after="120"/>
              <w:ind w:right="245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1B</w:t>
            </w:r>
            <w:r w:rsidRPr="003D62C2">
              <w:rPr>
                <w:rFonts w:ascii="Arial" w:hAnsi="Arial"/>
                <w:sz w:val="18"/>
              </w:rPr>
              <w:t>. Minimum essential coverage providing minimum value offered to employee only.</w:t>
            </w:r>
          </w:p>
          <w:p w:rsidR="00CA3B0E" w:rsidRPr="003D62C2" w:rsidRDefault="00CA3B0E" w:rsidP="00154304">
            <w:pPr>
              <w:pStyle w:val="ListParagraph"/>
              <w:numPr>
                <w:ilvl w:val="0"/>
                <w:numId w:val="15"/>
              </w:numPr>
              <w:spacing w:after="120"/>
              <w:ind w:right="245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1C</w:t>
            </w:r>
            <w:r w:rsidRPr="003D62C2">
              <w:rPr>
                <w:rFonts w:ascii="Arial" w:hAnsi="Arial"/>
                <w:sz w:val="18"/>
              </w:rPr>
              <w:t>. Minimum essential coverage providing minimum value offered to employee and at least minimum essential coverage offered to dependent(s) (not spouse).</w:t>
            </w:r>
          </w:p>
          <w:p w:rsidR="00CA3B0E" w:rsidRPr="003D62C2" w:rsidRDefault="00CA3B0E" w:rsidP="00154304">
            <w:pPr>
              <w:pStyle w:val="ListParagraph"/>
              <w:numPr>
                <w:ilvl w:val="0"/>
                <w:numId w:val="15"/>
              </w:numPr>
              <w:spacing w:after="120"/>
              <w:ind w:right="245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1D</w:t>
            </w:r>
            <w:r w:rsidRPr="003D62C2">
              <w:rPr>
                <w:rFonts w:ascii="Arial" w:hAnsi="Arial"/>
                <w:sz w:val="18"/>
              </w:rPr>
              <w:t>. Minimum essential coverage providing minimum value offered to employee and at least minimum essential coverage offered to spouse (not dependent(s)).</w:t>
            </w:r>
          </w:p>
          <w:p w:rsidR="00CA3B0E" w:rsidRPr="003D62C2" w:rsidRDefault="00CA3B0E" w:rsidP="00154304">
            <w:pPr>
              <w:pStyle w:val="ListParagraph"/>
              <w:numPr>
                <w:ilvl w:val="0"/>
                <w:numId w:val="15"/>
              </w:numPr>
              <w:spacing w:after="120"/>
              <w:ind w:right="245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1E</w:t>
            </w:r>
            <w:r w:rsidRPr="003D62C2">
              <w:rPr>
                <w:rFonts w:ascii="Arial" w:hAnsi="Arial"/>
                <w:sz w:val="18"/>
              </w:rPr>
              <w:t>. Minimum essential coverage providing minimum value offered to employee and at least minimum essential coverage offered to dependent(s) and spouse.</w:t>
            </w:r>
          </w:p>
          <w:p w:rsidR="00CA3B0E" w:rsidRPr="003D62C2" w:rsidRDefault="00CA3B0E" w:rsidP="00154304">
            <w:pPr>
              <w:pStyle w:val="ListParagraph"/>
              <w:numPr>
                <w:ilvl w:val="0"/>
                <w:numId w:val="15"/>
              </w:numPr>
              <w:spacing w:after="120"/>
              <w:ind w:right="245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1F</w:t>
            </w:r>
            <w:r w:rsidRPr="003D62C2">
              <w:rPr>
                <w:rFonts w:ascii="Arial" w:hAnsi="Arial"/>
                <w:sz w:val="18"/>
              </w:rPr>
              <w:t>. Minimum essential coverage NOT providing minimum value offered to employee, or employee and spouse or dependent(s), or employee, spouse and dependents.</w:t>
            </w:r>
          </w:p>
          <w:p w:rsidR="00CA3B0E" w:rsidRPr="003D62C2" w:rsidRDefault="00CA3B0E" w:rsidP="00154304">
            <w:pPr>
              <w:pStyle w:val="ListParagraph"/>
              <w:numPr>
                <w:ilvl w:val="0"/>
                <w:numId w:val="15"/>
              </w:numPr>
              <w:spacing w:after="120"/>
              <w:ind w:right="245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1G</w:t>
            </w:r>
            <w:r w:rsidRPr="003D62C2">
              <w:rPr>
                <w:rFonts w:ascii="Arial" w:hAnsi="Arial"/>
                <w:sz w:val="18"/>
              </w:rPr>
              <w:t>. Offer of coverage to employee who was not a full-time employee for any month of the calendar year and who enrolled in self-insured coverage for one or more months of the calendar year.</w:t>
            </w:r>
          </w:p>
          <w:p w:rsidR="00CA3B0E" w:rsidRPr="003D62C2" w:rsidRDefault="00CA3B0E" w:rsidP="00154304">
            <w:pPr>
              <w:pStyle w:val="ListParagraph"/>
              <w:numPr>
                <w:ilvl w:val="0"/>
                <w:numId w:val="15"/>
              </w:numPr>
              <w:spacing w:after="120"/>
              <w:ind w:right="245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1H</w:t>
            </w:r>
            <w:r w:rsidRPr="003D62C2">
              <w:rPr>
                <w:rFonts w:ascii="Arial" w:hAnsi="Arial"/>
                <w:sz w:val="18"/>
              </w:rPr>
              <w:t>. No offer of coverage (employee not offered any health coverage or employee offered coverage that is not minimum essential coverage).</w:t>
            </w:r>
          </w:p>
          <w:p w:rsidR="00CA3B0E" w:rsidRPr="00DF0607" w:rsidRDefault="00CA3B0E" w:rsidP="00154304">
            <w:pPr>
              <w:pStyle w:val="ListParagraph"/>
              <w:numPr>
                <w:ilvl w:val="0"/>
                <w:numId w:val="15"/>
              </w:numPr>
              <w:spacing w:after="120"/>
              <w:ind w:right="245"/>
              <w:contextualSpacing w:val="0"/>
              <w:jc w:val="both"/>
              <w:rPr>
                <w:rFonts w:ascii="Arial" w:hAnsi="Arial"/>
              </w:rPr>
            </w:pPr>
            <w:r w:rsidRPr="003D62C2">
              <w:rPr>
                <w:rFonts w:ascii="Arial" w:hAnsi="Arial"/>
                <w:b/>
                <w:sz w:val="18"/>
              </w:rPr>
              <w:t>1I</w:t>
            </w:r>
            <w:r w:rsidRPr="003D62C2">
              <w:rPr>
                <w:rFonts w:ascii="Arial" w:hAnsi="Arial"/>
                <w:sz w:val="18"/>
              </w:rPr>
              <w:t>. Qualifying Offer Transition Relief 2015: Employee (and spouse or dependents) received no offer of coverage, received an offer that is not a qualifying offer, or received a qualifying offer for less than 12 months.</w:t>
            </w:r>
          </w:p>
        </w:tc>
        <w:tc>
          <w:tcPr>
            <w:tcW w:w="5490" w:type="dxa"/>
          </w:tcPr>
          <w:p w:rsidR="00B047A2" w:rsidRPr="003D62C2" w:rsidRDefault="00B047A2" w:rsidP="00897A5F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2A</w:t>
            </w:r>
            <w:r w:rsidRPr="003D62C2">
              <w:rPr>
                <w:rFonts w:ascii="Arial" w:hAnsi="Arial"/>
                <w:sz w:val="18"/>
              </w:rPr>
              <w:t>. Employee not employed during the month.</w:t>
            </w:r>
          </w:p>
          <w:p w:rsidR="00B047A2" w:rsidRPr="003D62C2" w:rsidRDefault="00B047A2" w:rsidP="00897A5F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2B</w:t>
            </w:r>
            <w:r w:rsidRPr="003D62C2">
              <w:rPr>
                <w:rFonts w:ascii="Arial" w:hAnsi="Arial"/>
                <w:sz w:val="18"/>
              </w:rPr>
              <w:t>. Employee not a full-time employee.</w:t>
            </w:r>
          </w:p>
          <w:p w:rsidR="00B047A2" w:rsidRPr="003D62C2" w:rsidRDefault="00B047A2" w:rsidP="00897A5F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2C</w:t>
            </w:r>
            <w:r w:rsidRPr="003D62C2">
              <w:rPr>
                <w:rFonts w:ascii="Arial" w:hAnsi="Arial"/>
                <w:sz w:val="18"/>
              </w:rPr>
              <w:t>. Employee enrolled in coverage offered.</w:t>
            </w:r>
          </w:p>
          <w:p w:rsidR="00B047A2" w:rsidRPr="003D62C2" w:rsidRDefault="00B047A2" w:rsidP="00897A5F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2D</w:t>
            </w:r>
            <w:r w:rsidRPr="003D62C2">
              <w:rPr>
                <w:rFonts w:ascii="Arial" w:hAnsi="Arial"/>
                <w:sz w:val="18"/>
              </w:rPr>
              <w:t xml:space="preserve">. Employee in a section </w:t>
            </w:r>
            <w:proofErr w:type="gramStart"/>
            <w:r w:rsidRPr="003D62C2">
              <w:rPr>
                <w:rFonts w:ascii="Arial" w:hAnsi="Arial"/>
                <w:sz w:val="18"/>
              </w:rPr>
              <w:t>4980H(</w:t>
            </w:r>
            <w:proofErr w:type="gramEnd"/>
            <w:r w:rsidRPr="003D62C2">
              <w:rPr>
                <w:rFonts w:ascii="Arial" w:hAnsi="Arial"/>
                <w:sz w:val="18"/>
              </w:rPr>
              <w:t>b) Limited Non-Assessment Period.</w:t>
            </w:r>
          </w:p>
          <w:p w:rsidR="00B047A2" w:rsidRPr="003D62C2" w:rsidRDefault="00B047A2" w:rsidP="00897A5F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2E</w:t>
            </w:r>
            <w:r w:rsidRPr="003D62C2">
              <w:rPr>
                <w:rFonts w:ascii="Arial" w:hAnsi="Arial"/>
                <w:sz w:val="18"/>
              </w:rPr>
              <w:t>. Multiemployer interim rule relief.</w:t>
            </w:r>
          </w:p>
          <w:p w:rsidR="00B047A2" w:rsidRPr="003D62C2" w:rsidRDefault="00B047A2" w:rsidP="00897A5F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2F</w:t>
            </w:r>
            <w:r w:rsidRPr="003D62C2">
              <w:rPr>
                <w:rFonts w:ascii="Arial" w:hAnsi="Arial"/>
                <w:sz w:val="18"/>
              </w:rPr>
              <w:t>. Section 4980H affordability Form W-2 safe harbor.</w:t>
            </w:r>
          </w:p>
          <w:p w:rsidR="00B047A2" w:rsidRPr="003D62C2" w:rsidRDefault="00B047A2" w:rsidP="00897A5F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2G</w:t>
            </w:r>
            <w:r w:rsidRPr="003D62C2">
              <w:rPr>
                <w:rFonts w:ascii="Arial" w:hAnsi="Arial"/>
                <w:sz w:val="18"/>
              </w:rPr>
              <w:t>. Section 4980H affordability federal poverty line safe harbor.</w:t>
            </w:r>
          </w:p>
          <w:p w:rsidR="00B047A2" w:rsidRPr="003D62C2" w:rsidRDefault="00B047A2" w:rsidP="00897A5F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jc w:val="both"/>
              <w:rPr>
                <w:rFonts w:ascii="Arial" w:hAnsi="Arial"/>
                <w:sz w:val="18"/>
              </w:rPr>
            </w:pPr>
            <w:r w:rsidRPr="003D62C2">
              <w:rPr>
                <w:rFonts w:ascii="Arial" w:hAnsi="Arial"/>
                <w:b/>
                <w:sz w:val="18"/>
              </w:rPr>
              <w:t>2H</w:t>
            </w:r>
            <w:r w:rsidRPr="003D62C2">
              <w:rPr>
                <w:rFonts w:ascii="Arial" w:hAnsi="Arial"/>
                <w:sz w:val="18"/>
              </w:rPr>
              <w:t>. Section 4980H affordability rate of pay safe harbor.</w:t>
            </w:r>
          </w:p>
          <w:p w:rsidR="00B047A2" w:rsidRPr="0026603E" w:rsidRDefault="00B047A2" w:rsidP="00120352">
            <w:pPr>
              <w:pStyle w:val="ListParagraph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/>
              </w:rPr>
            </w:pPr>
            <w:r w:rsidRPr="003D62C2">
              <w:rPr>
                <w:rFonts w:ascii="Arial" w:hAnsi="Arial"/>
                <w:b/>
                <w:sz w:val="18"/>
              </w:rPr>
              <w:t>2I</w:t>
            </w:r>
            <w:r w:rsidRPr="003D62C2">
              <w:rPr>
                <w:rFonts w:ascii="Arial" w:hAnsi="Arial"/>
                <w:sz w:val="18"/>
              </w:rPr>
              <w:t>. Non-calendar year transition relief applies to this employee.</w:t>
            </w:r>
          </w:p>
        </w:tc>
      </w:tr>
    </w:tbl>
    <w:p w:rsidR="002F5B2A" w:rsidRPr="00897A5F" w:rsidRDefault="002F5B2A" w:rsidP="00897A5F">
      <w:pPr>
        <w:pStyle w:val="NoSpacing"/>
        <w:rPr>
          <w:rFonts w:ascii="Arial" w:hAnsi="Arial"/>
        </w:rPr>
      </w:pPr>
    </w:p>
    <w:sectPr w:rsidR="002F5B2A" w:rsidRPr="00897A5F" w:rsidSect="0066261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17" w:rsidRDefault="00662617" w:rsidP="00662617">
      <w:r>
        <w:separator/>
      </w:r>
    </w:p>
  </w:endnote>
  <w:endnote w:type="continuationSeparator" w:id="0">
    <w:p w:rsidR="00662617" w:rsidRDefault="00662617" w:rsidP="0066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56" w:rsidRPr="00E22D26" w:rsidRDefault="00E22D2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13075766-2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17" w:rsidRDefault="00662617" w:rsidP="00662617">
      <w:r>
        <w:separator/>
      </w:r>
    </w:p>
  </w:footnote>
  <w:footnote w:type="continuationSeparator" w:id="0">
    <w:p w:rsidR="00662617" w:rsidRDefault="00662617" w:rsidP="0066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7" w:rsidRDefault="00897A5F" w:rsidP="00897A5F">
    <w:pPr>
      <w:pStyle w:val="Header"/>
      <w:jc w:val="center"/>
    </w:pPr>
    <w:r w:rsidRPr="0026603E">
      <w:rPr>
        <w:rFonts w:ascii="Arial" w:hAnsi="Arial"/>
        <w:b/>
        <w:sz w:val="28"/>
      </w:rPr>
      <w:t>1095-C Code “Cheat Sheet”</w:t>
    </w:r>
  </w:p>
  <w:p w:rsidR="00662617" w:rsidRDefault="00662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24B"/>
    <w:multiLevelType w:val="multilevel"/>
    <w:tmpl w:val="C2281968"/>
    <w:styleLink w:val="BL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1AA"/>
    <w:multiLevelType w:val="multilevel"/>
    <w:tmpl w:val="06541A00"/>
    <w:lvl w:ilvl="0">
      <w:start w:val="1"/>
      <w:numFmt w:val="decimal"/>
      <w:pStyle w:val="WNJLglHdg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WNJLglHdg2"/>
      <w:lvlText w:val="%1.%2"/>
      <w:lvlJc w:val="left"/>
      <w:pPr>
        <w:ind w:left="0" w:firstLine="1440"/>
      </w:pPr>
      <w:rPr>
        <w:rFonts w:hint="default"/>
      </w:rPr>
    </w:lvl>
    <w:lvl w:ilvl="2">
      <w:start w:val="1"/>
      <w:numFmt w:val="lowerLetter"/>
      <w:pStyle w:val="WNJLglHdg3"/>
      <w:lvlText w:val="(%3)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853E76"/>
    <w:multiLevelType w:val="multilevel"/>
    <w:tmpl w:val="02DADF26"/>
    <w:lvl w:ilvl="0">
      <w:start w:val="1"/>
      <w:numFmt w:val="upperRoman"/>
      <w:pStyle w:val="Brief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8"/>
        <w:szCs w:val="24"/>
        <w:u w:val="none"/>
      </w:rPr>
    </w:lvl>
    <w:lvl w:ilvl="1">
      <w:start w:val="1"/>
      <w:numFmt w:val="upperLetter"/>
      <w:pStyle w:val="BriefHeading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aps w:val="0"/>
        <w:sz w:val="24"/>
        <w:szCs w:val="24"/>
        <w:u w:val="none"/>
      </w:rPr>
    </w:lvl>
    <w:lvl w:ilvl="2">
      <w:start w:val="1"/>
      <w:numFmt w:val="decimal"/>
      <w:pStyle w:val="BriefHeading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/>
        <w:caps w:val="0"/>
        <w:sz w:val="24"/>
        <w:szCs w:val="24"/>
        <w:u w:val="none"/>
      </w:rPr>
    </w:lvl>
    <w:lvl w:ilvl="3">
      <w:start w:val="1"/>
      <w:numFmt w:val="lowerLetter"/>
      <w:pStyle w:val="BriefHeading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z w:val="24"/>
        <w:u w:val="none"/>
      </w:rPr>
    </w:lvl>
    <w:lvl w:ilvl="4">
      <w:start w:val="1"/>
      <w:numFmt w:val="decimal"/>
      <w:pStyle w:val="BriefHeading5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</w:rPr>
    </w:lvl>
    <w:lvl w:ilvl="6">
      <w:start w:val="1"/>
      <w:numFmt w:val="decimal"/>
      <w:suff w:val="nothing"/>
      <w:lvlText w:val="(%7)"/>
      <w:lvlJc w:val="left"/>
      <w:pPr>
        <w:ind w:left="3600" w:firstLine="720"/>
      </w:pPr>
      <w:rPr>
        <w:rFonts w:hint="default"/>
      </w:rPr>
    </w:lvl>
    <w:lvl w:ilvl="7">
      <w:start w:val="1"/>
      <w:numFmt w:val="lowerLetter"/>
      <w:suff w:val="nothing"/>
      <w:lvlText w:val="(%8)"/>
      <w:lvlJc w:val="left"/>
      <w:pPr>
        <w:ind w:left="4320" w:firstLine="720"/>
      </w:pPr>
      <w:rPr>
        <w:rFonts w:hint="default"/>
      </w:rPr>
    </w:lvl>
    <w:lvl w:ilvl="8">
      <w:start w:val="1"/>
      <w:numFmt w:val="lowerRoman"/>
      <w:suff w:val="nothing"/>
      <w:lvlText w:val="(%9)"/>
      <w:lvlJc w:val="left"/>
      <w:pPr>
        <w:ind w:left="5040" w:firstLine="720"/>
      </w:pPr>
      <w:rPr>
        <w:rFonts w:hint="default"/>
      </w:rPr>
    </w:lvl>
  </w:abstractNum>
  <w:abstractNum w:abstractNumId="3" w15:restartNumberingAfterBreak="0">
    <w:nsid w:val="32A47742"/>
    <w:multiLevelType w:val="multilevel"/>
    <w:tmpl w:val="620AAC40"/>
    <w:styleLink w:val="Betty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Letter"/>
      <w:lvlRestart w:val="1"/>
      <w:lvlText w:val="(%3)"/>
      <w:lvlJc w:val="left"/>
      <w:pPr>
        <w:tabs>
          <w:tab w:val="num" w:pos="720"/>
        </w:tabs>
        <w:ind w:left="0" w:firstLine="1440"/>
      </w:pPr>
      <w:rPr>
        <w:rFonts w:hint="default"/>
        <w:b w:val="0"/>
        <w:i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72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5760" w:firstLine="720"/>
      </w:pPr>
      <w:rPr>
        <w:rFonts w:hint="default"/>
      </w:rPr>
    </w:lvl>
  </w:abstractNum>
  <w:abstractNum w:abstractNumId="4" w15:restartNumberingAfterBreak="0">
    <w:nsid w:val="497B2F22"/>
    <w:multiLevelType w:val="multilevel"/>
    <w:tmpl w:val="E73A5FB2"/>
    <w:styleLink w:val="BLDStyles"/>
    <w:lvl w:ilvl="0">
      <w:start w:val="1"/>
      <w:numFmt w:val="decimal"/>
      <w:pStyle w:val="BLD1"/>
      <w:lvlText w:val="Section 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6E619A"/>
    <w:multiLevelType w:val="multilevel"/>
    <w:tmpl w:val="CD40A95E"/>
    <w:styleLink w:val="ExhibitNumbering"/>
    <w:lvl w:ilvl="0">
      <w:start w:val="1"/>
      <w:numFmt w:val="upperLetter"/>
      <w:lvlText w:val="Exhibit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DE1095"/>
    <w:multiLevelType w:val="multilevel"/>
    <w:tmpl w:val="91A6F4D0"/>
    <w:lvl w:ilvl="0">
      <w:start w:val="1"/>
      <w:numFmt w:val="upperLetter"/>
      <w:lvlRestart w:val="0"/>
      <w:pStyle w:val="Exhibit1"/>
      <w:suff w:val="nothing"/>
      <w:lvlText w:val="Exhibit %1.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pStyle w:val="Exhibit2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pStyle w:val="Exhbit3"/>
      <w:lvlText w:val="%1.%2.%3"/>
      <w:lvlJc w:val="left"/>
      <w:pPr>
        <w:tabs>
          <w:tab w:val="num" w:pos="2376"/>
        </w:tabs>
        <w:ind w:left="72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440" w:firstLine="72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E618BA"/>
    <w:multiLevelType w:val="multilevel"/>
    <w:tmpl w:val="22F09776"/>
    <w:styleLink w:val="WillListStyle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8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72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144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6A65D30"/>
    <w:multiLevelType w:val="multilevel"/>
    <w:tmpl w:val="B11E4A8A"/>
    <w:styleLink w:val="BLDNumber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LD2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94205E2"/>
    <w:multiLevelType w:val="hybridMultilevel"/>
    <w:tmpl w:val="273EE66A"/>
    <w:lvl w:ilvl="0" w:tplc="61C0842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75167"/>
    <w:multiLevelType w:val="multilevel"/>
    <w:tmpl w:val="D46E2D08"/>
    <w:styleLink w:val="WillPourover"/>
    <w:lvl w:ilvl="0">
      <w:start w:val="1"/>
      <w:numFmt w:val="upperRoman"/>
      <w:pStyle w:val="Heading1"/>
      <w:suff w:val="space"/>
      <w:lvlText w:val="Article %1."/>
      <w:lvlJc w:val="center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800"/>
        </w:tabs>
        <w:ind w:left="72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144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22A1EB5"/>
    <w:multiLevelType w:val="multilevel"/>
    <w:tmpl w:val="C8781E8C"/>
    <w:lvl w:ilvl="0">
      <w:start w:val="1"/>
      <w:numFmt w:val="decimal"/>
      <w:pStyle w:val="WNJStdHdg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WNJStdHdg2"/>
      <w:lvlText w:val="(%2)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pStyle w:val="WNJStdHdg3"/>
      <w:lvlText w:val="(%3)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016987"/>
    <w:multiLevelType w:val="multilevel"/>
    <w:tmpl w:val="D42ACCE8"/>
    <w:numStyleLink w:val="BLDNumbering"/>
  </w:abstractNum>
  <w:abstractNum w:abstractNumId="13" w15:restartNumberingAfterBreak="0">
    <w:nsid w:val="67334CA6"/>
    <w:multiLevelType w:val="multilevel"/>
    <w:tmpl w:val="D42ACCE8"/>
    <w:styleLink w:val="BLDNumbering"/>
    <w:lvl w:ilvl="0">
      <w:start w:val="1"/>
      <w:numFmt w:val="decimal"/>
      <w:pStyle w:val="BL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LD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LD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A67593"/>
    <w:multiLevelType w:val="multilevel"/>
    <w:tmpl w:val="5010D84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Restart w:val="1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left="21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040" w:firstLine="72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5760" w:firstLine="72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6"/>
    <w:lvlOverride w:ilvl="0">
      <w:lvl w:ilvl="0">
        <w:start w:val="1"/>
        <w:numFmt w:val="upperLetter"/>
        <w:lvlRestart w:val="0"/>
        <w:pStyle w:val="Exhibit1"/>
        <w:suff w:val="nothing"/>
        <w:lvlText w:val="Exhibit %1."/>
        <w:lvlJc w:val="left"/>
        <w:pPr>
          <w:ind w:left="0" w:firstLine="0"/>
        </w:pPr>
        <w:rPr>
          <w:rFonts w:hint="default"/>
          <w:b/>
          <w:i w:val="0"/>
          <w:u w:val="single"/>
        </w:rPr>
      </w:lvl>
    </w:lvlOverride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57"/>
    <w:rsid w:val="000007EE"/>
    <w:rsid w:val="00004120"/>
    <w:rsid w:val="00031E80"/>
    <w:rsid w:val="00051EC1"/>
    <w:rsid w:val="0007664A"/>
    <w:rsid w:val="0008267B"/>
    <w:rsid w:val="0008715D"/>
    <w:rsid w:val="000C25BE"/>
    <w:rsid w:val="00104420"/>
    <w:rsid w:val="00120352"/>
    <w:rsid w:val="00137CD6"/>
    <w:rsid w:val="00150190"/>
    <w:rsid w:val="00150D59"/>
    <w:rsid w:val="00154304"/>
    <w:rsid w:val="00155873"/>
    <w:rsid w:val="00171E8A"/>
    <w:rsid w:val="001A01F5"/>
    <w:rsid w:val="001B078E"/>
    <w:rsid w:val="001B697C"/>
    <w:rsid w:val="001C548D"/>
    <w:rsid w:val="001E5E2E"/>
    <w:rsid w:val="00204857"/>
    <w:rsid w:val="0022616C"/>
    <w:rsid w:val="0026603E"/>
    <w:rsid w:val="00273E70"/>
    <w:rsid w:val="002A5652"/>
    <w:rsid w:val="002E2590"/>
    <w:rsid w:val="002F5B2A"/>
    <w:rsid w:val="00352150"/>
    <w:rsid w:val="0037383B"/>
    <w:rsid w:val="00383EAC"/>
    <w:rsid w:val="0039622F"/>
    <w:rsid w:val="003B32F4"/>
    <w:rsid w:val="003B6E4B"/>
    <w:rsid w:val="003D62C2"/>
    <w:rsid w:val="003E555C"/>
    <w:rsid w:val="003F4C23"/>
    <w:rsid w:val="004B6E3F"/>
    <w:rsid w:val="00503F8E"/>
    <w:rsid w:val="005523FE"/>
    <w:rsid w:val="00557457"/>
    <w:rsid w:val="00570609"/>
    <w:rsid w:val="00575E47"/>
    <w:rsid w:val="005770CC"/>
    <w:rsid w:val="00583F6B"/>
    <w:rsid w:val="005B1A6F"/>
    <w:rsid w:val="005C3E81"/>
    <w:rsid w:val="005D1A2F"/>
    <w:rsid w:val="005D2F4B"/>
    <w:rsid w:val="005F7A26"/>
    <w:rsid w:val="00630B4F"/>
    <w:rsid w:val="0064462D"/>
    <w:rsid w:val="00653F9F"/>
    <w:rsid w:val="00661A82"/>
    <w:rsid w:val="00662617"/>
    <w:rsid w:val="006743FE"/>
    <w:rsid w:val="006A0656"/>
    <w:rsid w:val="006A3496"/>
    <w:rsid w:val="006C3768"/>
    <w:rsid w:val="007269EE"/>
    <w:rsid w:val="00726B57"/>
    <w:rsid w:val="00743430"/>
    <w:rsid w:val="00747866"/>
    <w:rsid w:val="0075289D"/>
    <w:rsid w:val="0075571B"/>
    <w:rsid w:val="00757815"/>
    <w:rsid w:val="00786B0B"/>
    <w:rsid w:val="00792E8B"/>
    <w:rsid w:val="00807103"/>
    <w:rsid w:val="00847FC7"/>
    <w:rsid w:val="008547BA"/>
    <w:rsid w:val="00897A5F"/>
    <w:rsid w:val="008C492C"/>
    <w:rsid w:val="008C5B0C"/>
    <w:rsid w:val="008C74BF"/>
    <w:rsid w:val="008F3045"/>
    <w:rsid w:val="0097521B"/>
    <w:rsid w:val="009847E6"/>
    <w:rsid w:val="00992FB5"/>
    <w:rsid w:val="009A4D21"/>
    <w:rsid w:val="009A70D8"/>
    <w:rsid w:val="009B0DB8"/>
    <w:rsid w:val="009D3A38"/>
    <w:rsid w:val="00A00FDC"/>
    <w:rsid w:val="00A027D4"/>
    <w:rsid w:val="00A1123C"/>
    <w:rsid w:val="00A5501D"/>
    <w:rsid w:val="00AC2FDF"/>
    <w:rsid w:val="00AD5568"/>
    <w:rsid w:val="00AE6C4D"/>
    <w:rsid w:val="00AE760A"/>
    <w:rsid w:val="00AF525C"/>
    <w:rsid w:val="00B047A2"/>
    <w:rsid w:val="00B04BDD"/>
    <w:rsid w:val="00B36F03"/>
    <w:rsid w:val="00B44533"/>
    <w:rsid w:val="00B56D3C"/>
    <w:rsid w:val="00B61277"/>
    <w:rsid w:val="00B778C6"/>
    <w:rsid w:val="00B9456D"/>
    <w:rsid w:val="00BB52A8"/>
    <w:rsid w:val="00BC204A"/>
    <w:rsid w:val="00BC7618"/>
    <w:rsid w:val="00BD2163"/>
    <w:rsid w:val="00C0032A"/>
    <w:rsid w:val="00C1216C"/>
    <w:rsid w:val="00C134DA"/>
    <w:rsid w:val="00C256E9"/>
    <w:rsid w:val="00C40E5E"/>
    <w:rsid w:val="00C578E8"/>
    <w:rsid w:val="00C66404"/>
    <w:rsid w:val="00CA3B0E"/>
    <w:rsid w:val="00CE2C9D"/>
    <w:rsid w:val="00D119DF"/>
    <w:rsid w:val="00D17565"/>
    <w:rsid w:val="00D5031E"/>
    <w:rsid w:val="00D542BC"/>
    <w:rsid w:val="00D66573"/>
    <w:rsid w:val="00D74497"/>
    <w:rsid w:val="00DB2E78"/>
    <w:rsid w:val="00DB3BD6"/>
    <w:rsid w:val="00DC6AF9"/>
    <w:rsid w:val="00DE5D78"/>
    <w:rsid w:val="00DF0607"/>
    <w:rsid w:val="00E07253"/>
    <w:rsid w:val="00E22D26"/>
    <w:rsid w:val="00E31F2A"/>
    <w:rsid w:val="00E770AE"/>
    <w:rsid w:val="00E7786A"/>
    <w:rsid w:val="00ED3868"/>
    <w:rsid w:val="00ED6517"/>
    <w:rsid w:val="00F3556A"/>
    <w:rsid w:val="00F41081"/>
    <w:rsid w:val="00F509D2"/>
    <w:rsid w:val="00F72DA7"/>
    <w:rsid w:val="00F73746"/>
    <w:rsid w:val="00F821AB"/>
    <w:rsid w:val="00F85CD8"/>
    <w:rsid w:val="00FC461E"/>
    <w:rsid w:val="00FC79CD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5F8DE-5B05-4F55-94B6-2728FE06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CD"/>
  </w:style>
  <w:style w:type="paragraph" w:styleId="Heading1">
    <w:name w:val="heading 1"/>
    <w:basedOn w:val="Normal"/>
    <w:next w:val="Heading2"/>
    <w:link w:val="Heading1Char"/>
    <w:qFormat/>
    <w:rsid w:val="00155873"/>
    <w:pPr>
      <w:keepNext/>
      <w:numPr>
        <w:numId w:val="14"/>
      </w:numPr>
      <w:spacing w:before="240" w:after="240"/>
      <w:jc w:val="center"/>
      <w:outlineLvl w:val="0"/>
    </w:pPr>
    <w:rPr>
      <w:rFonts w:eastAsia="Times New Roman"/>
      <w:b/>
      <w:caps/>
    </w:rPr>
  </w:style>
  <w:style w:type="paragraph" w:styleId="Heading2">
    <w:name w:val="heading 2"/>
    <w:basedOn w:val="Normal"/>
    <w:link w:val="Heading2Char"/>
    <w:qFormat/>
    <w:rsid w:val="00155873"/>
    <w:pPr>
      <w:numPr>
        <w:ilvl w:val="1"/>
        <w:numId w:val="14"/>
      </w:numPr>
      <w:spacing w:after="24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link w:val="Heading3Char"/>
    <w:qFormat/>
    <w:rsid w:val="00155873"/>
    <w:pPr>
      <w:numPr>
        <w:ilvl w:val="2"/>
        <w:numId w:val="14"/>
      </w:numPr>
      <w:spacing w:after="240"/>
      <w:ind w:right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link w:val="Heading4Char"/>
    <w:qFormat/>
    <w:rsid w:val="00155873"/>
    <w:pPr>
      <w:numPr>
        <w:ilvl w:val="3"/>
        <w:numId w:val="14"/>
      </w:numPr>
      <w:spacing w:after="240"/>
      <w:ind w:right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BodyText"/>
    <w:link w:val="Heading5Char"/>
    <w:qFormat/>
    <w:rsid w:val="00155873"/>
    <w:pPr>
      <w:numPr>
        <w:ilvl w:val="4"/>
        <w:numId w:val="14"/>
      </w:numPr>
      <w:spacing w:after="240"/>
      <w:ind w:right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155873"/>
    <w:pPr>
      <w:spacing w:before="240" w:after="60"/>
      <w:jc w:val="both"/>
      <w:outlineLvl w:val="5"/>
    </w:pPr>
    <w:rPr>
      <w:rFonts w:eastAsia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55873"/>
    <w:pPr>
      <w:spacing w:before="240" w:after="60"/>
      <w:jc w:val="both"/>
      <w:outlineLvl w:val="6"/>
    </w:pPr>
    <w:rPr>
      <w:rFonts w:ascii="Arial" w:eastAsia="Times New Roman" w:hAnsi="Arial"/>
    </w:rPr>
  </w:style>
  <w:style w:type="paragraph" w:styleId="Heading8">
    <w:name w:val="heading 8"/>
    <w:basedOn w:val="Normal"/>
    <w:next w:val="Normal"/>
    <w:link w:val="Heading8Char"/>
    <w:qFormat/>
    <w:rsid w:val="00155873"/>
    <w:pPr>
      <w:spacing w:before="240" w:after="60"/>
      <w:jc w:val="both"/>
      <w:outlineLvl w:val="7"/>
    </w:pPr>
    <w:rPr>
      <w:rFonts w:ascii="Arial" w:eastAsia="Times New Roman" w:hAnsi="Arial"/>
      <w:i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DA7"/>
    <w:pPr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F72DA7"/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72DA7"/>
    <w:rPr>
      <w:rFonts w:eastAsia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F72DA7"/>
    <w:rPr>
      <w:rFonts w:eastAsia="Times New Roman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F72DA7"/>
    <w:rPr>
      <w:rFonts w:eastAsia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2DA7"/>
    <w:pPr>
      <w:contextualSpacing/>
      <w:jc w:val="center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DA7"/>
    <w:rPr>
      <w:rFonts w:eastAsiaTheme="majorEastAsia" w:cstheme="majorBidi"/>
      <w:b/>
      <w:spacing w:val="5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B4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0B4F"/>
    <w:rPr>
      <w:rFonts w:asciiTheme="majorHAnsi" w:eastAsiaTheme="majorEastAsia" w:hAnsiTheme="majorHAnsi" w:cstheme="majorBidi"/>
      <w:i/>
      <w:iCs/>
      <w:spacing w:val="15"/>
    </w:rPr>
  </w:style>
  <w:style w:type="paragraph" w:customStyle="1" w:styleId="WNJLglHdg1">
    <w:name w:val="WNJLglHdg1"/>
    <w:basedOn w:val="ListParagraph"/>
    <w:qFormat/>
    <w:rsid w:val="00F72DA7"/>
    <w:pPr>
      <w:numPr>
        <w:numId w:val="1"/>
      </w:numPr>
      <w:spacing w:after="240"/>
      <w:contextualSpacing w:val="0"/>
    </w:pPr>
  </w:style>
  <w:style w:type="paragraph" w:styleId="ListParagraph">
    <w:name w:val="List Paragraph"/>
    <w:basedOn w:val="Normal"/>
    <w:uiPriority w:val="34"/>
    <w:qFormat/>
    <w:rsid w:val="00F72DA7"/>
    <w:pPr>
      <w:ind w:left="720"/>
      <w:contextualSpacing/>
    </w:pPr>
  </w:style>
  <w:style w:type="paragraph" w:customStyle="1" w:styleId="WNJLglHdg2">
    <w:name w:val="WNJLglHdg2"/>
    <w:basedOn w:val="ListParagraph"/>
    <w:qFormat/>
    <w:rsid w:val="00F72DA7"/>
    <w:pPr>
      <w:numPr>
        <w:ilvl w:val="1"/>
        <w:numId w:val="1"/>
      </w:numPr>
      <w:spacing w:after="240"/>
      <w:contextualSpacing w:val="0"/>
    </w:pPr>
  </w:style>
  <w:style w:type="paragraph" w:customStyle="1" w:styleId="WNJLglHdg3">
    <w:name w:val="WNJLglHdg3"/>
    <w:basedOn w:val="ListParagraph"/>
    <w:qFormat/>
    <w:rsid w:val="00F72DA7"/>
    <w:pPr>
      <w:numPr>
        <w:ilvl w:val="2"/>
        <w:numId w:val="1"/>
      </w:numPr>
      <w:spacing w:after="240"/>
      <w:contextualSpacing w:val="0"/>
    </w:pPr>
  </w:style>
  <w:style w:type="paragraph" w:customStyle="1" w:styleId="WNJStdHdg1">
    <w:name w:val="WNJStdHdg1"/>
    <w:basedOn w:val="ListParagraph"/>
    <w:next w:val="Normal"/>
    <w:qFormat/>
    <w:rsid w:val="00F72DA7"/>
    <w:pPr>
      <w:numPr>
        <w:numId w:val="2"/>
      </w:numPr>
      <w:spacing w:after="240"/>
      <w:contextualSpacing w:val="0"/>
    </w:pPr>
  </w:style>
  <w:style w:type="paragraph" w:customStyle="1" w:styleId="WNJStdHdg2">
    <w:name w:val="WNJStdHdg2"/>
    <w:basedOn w:val="ListParagraph"/>
    <w:qFormat/>
    <w:rsid w:val="00F72DA7"/>
    <w:pPr>
      <w:numPr>
        <w:ilvl w:val="1"/>
        <w:numId w:val="2"/>
      </w:numPr>
      <w:spacing w:after="240"/>
      <w:contextualSpacing w:val="0"/>
    </w:pPr>
  </w:style>
  <w:style w:type="paragraph" w:customStyle="1" w:styleId="WNJStdHdg3">
    <w:name w:val="WNJStdHdg3"/>
    <w:basedOn w:val="WNJStdHdg2"/>
    <w:qFormat/>
    <w:rsid w:val="00F72DA7"/>
    <w:pPr>
      <w:numPr>
        <w:ilvl w:val="2"/>
      </w:numPr>
    </w:pPr>
  </w:style>
  <w:style w:type="character" w:customStyle="1" w:styleId="Heading4Char">
    <w:name w:val="Heading 4 Char"/>
    <w:basedOn w:val="DefaultParagraphFont"/>
    <w:link w:val="Heading4"/>
    <w:rsid w:val="00F72DA7"/>
    <w:rPr>
      <w:rFonts w:eastAsia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F72DA7"/>
    <w:rPr>
      <w:rFonts w:eastAsia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F72DA7"/>
    <w:rPr>
      <w:rFonts w:eastAsia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rsid w:val="00F72DA7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F72DA7"/>
    <w:rPr>
      <w:rFonts w:ascii="Arial" w:eastAsia="Times New Roman" w:hAnsi="Arial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DA7"/>
    <w:rPr>
      <w:rFonts w:asciiTheme="majorHAnsi" w:eastAsiaTheme="majorEastAsia" w:hAnsiTheme="majorHAnsi" w:cstheme="majorBidi"/>
      <w:i/>
      <w:iCs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72DA7"/>
  </w:style>
  <w:style w:type="character" w:customStyle="1" w:styleId="NoSpacingChar">
    <w:name w:val="No Spacing Char"/>
    <w:basedOn w:val="DefaultParagraphFont"/>
    <w:link w:val="NoSpacing"/>
    <w:uiPriority w:val="1"/>
    <w:rsid w:val="00F72DA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D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A7"/>
    <w:rPr>
      <w:rFonts w:ascii="Tahoma" w:hAnsi="Tahoma" w:cs="Tahoma"/>
      <w:sz w:val="16"/>
      <w:szCs w:val="16"/>
    </w:rPr>
  </w:style>
  <w:style w:type="numbering" w:customStyle="1" w:styleId="BLD">
    <w:name w:val="BLD"/>
    <w:uiPriority w:val="99"/>
    <w:rsid w:val="008C74BF"/>
    <w:pPr>
      <w:numPr>
        <w:numId w:val="3"/>
      </w:numPr>
    </w:pPr>
  </w:style>
  <w:style w:type="numbering" w:customStyle="1" w:styleId="BLDNumbering">
    <w:name w:val="BLD Numbering"/>
    <w:uiPriority w:val="99"/>
    <w:rsid w:val="008C74BF"/>
    <w:pPr>
      <w:numPr>
        <w:numId w:val="4"/>
      </w:numPr>
    </w:pPr>
  </w:style>
  <w:style w:type="paragraph" w:customStyle="1" w:styleId="BLDHeading1">
    <w:name w:val="BLD Heading 1"/>
    <w:basedOn w:val="Normal"/>
    <w:qFormat/>
    <w:rsid w:val="008C74BF"/>
    <w:pPr>
      <w:numPr>
        <w:numId w:val="5"/>
      </w:numPr>
    </w:pPr>
    <w:rPr>
      <w:rFonts w:eastAsia="Times New Roman" w:cs="Tahoma"/>
      <w:szCs w:val="24"/>
    </w:rPr>
  </w:style>
  <w:style w:type="paragraph" w:customStyle="1" w:styleId="BLDHeading2">
    <w:name w:val="BLD Heading 2"/>
    <w:basedOn w:val="Normal"/>
    <w:qFormat/>
    <w:rsid w:val="008C74BF"/>
    <w:pPr>
      <w:numPr>
        <w:ilvl w:val="1"/>
        <w:numId w:val="5"/>
      </w:numPr>
    </w:pPr>
    <w:rPr>
      <w:rFonts w:eastAsia="Times New Roman" w:cs="Tahoma"/>
      <w:szCs w:val="24"/>
    </w:rPr>
  </w:style>
  <w:style w:type="paragraph" w:customStyle="1" w:styleId="BLDHeading3">
    <w:name w:val="BLD Heading 3"/>
    <w:basedOn w:val="Normal"/>
    <w:qFormat/>
    <w:rsid w:val="008C74BF"/>
    <w:pPr>
      <w:numPr>
        <w:ilvl w:val="2"/>
        <w:numId w:val="5"/>
      </w:numPr>
    </w:pPr>
    <w:rPr>
      <w:rFonts w:eastAsia="Times New Roman" w:cs="Tahoma"/>
      <w:szCs w:val="24"/>
    </w:rPr>
  </w:style>
  <w:style w:type="paragraph" w:customStyle="1" w:styleId="BLD1">
    <w:name w:val="BLD 1"/>
    <w:basedOn w:val="Normal"/>
    <w:qFormat/>
    <w:rsid w:val="00B44533"/>
    <w:pPr>
      <w:numPr>
        <w:numId w:val="9"/>
      </w:numPr>
    </w:pPr>
    <w:rPr>
      <w:rFonts w:ascii="Tahoma" w:eastAsia="Times New Roman" w:hAnsi="Tahoma" w:cs="Tahoma"/>
      <w:szCs w:val="24"/>
    </w:rPr>
  </w:style>
  <w:style w:type="paragraph" w:customStyle="1" w:styleId="BLD2">
    <w:name w:val="BLD 2"/>
    <w:basedOn w:val="Normal"/>
    <w:qFormat/>
    <w:rsid w:val="00C1216C"/>
    <w:pPr>
      <w:numPr>
        <w:ilvl w:val="1"/>
        <w:numId w:val="6"/>
      </w:numPr>
    </w:pPr>
    <w:rPr>
      <w:rFonts w:eastAsia="Times New Roman" w:cs="Tahoma"/>
      <w:szCs w:val="24"/>
    </w:rPr>
  </w:style>
  <w:style w:type="numbering" w:customStyle="1" w:styleId="BLDNumbers">
    <w:name w:val="BLD Numbers"/>
    <w:uiPriority w:val="99"/>
    <w:rsid w:val="00C1216C"/>
    <w:pPr>
      <w:numPr>
        <w:numId w:val="6"/>
      </w:numPr>
    </w:pPr>
  </w:style>
  <w:style w:type="numbering" w:customStyle="1" w:styleId="Betty">
    <w:name w:val="Betty"/>
    <w:rsid w:val="00C66404"/>
    <w:pPr>
      <w:numPr>
        <w:numId w:val="7"/>
      </w:numPr>
    </w:pPr>
  </w:style>
  <w:style w:type="numbering" w:customStyle="1" w:styleId="BLDStyles">
    <w:name w:val="BLD Styles"/>
    <w:uiPriority w:val="99"/>
    <w:rsid w:val="00B44533"/>
    <w:pPr>
      <w:numPr>
        <w:numId w:val="9"/>
      </w:numPr>
    </w:pPr>
  </w:style>
  <w:style w:type="paragraph" w:customStyle="1" w:styleId="Exhbit3">
    <w:name w:val="Exhbit 3"/>
    <w:basedOn w:val="Normal"/>
    <w:qFormat/>
    <w:rsid w:val="006C3768"/>
    <w:pPr>
      <w:numPr>
        <w:ilvl w:val="2"/>
        <w:numId w:val="10"/>
      </w:numPr>
      <w:spacing w:after="240"/>
      <w:jc w:val="both"/>
      <w:outlineLvl w:val="2"/>
    </w:pPr>
    <w:rPr>
      <w:rFonts w:ascii="Arial" w:eastAsia="Times New Roman" w:hAnsi="Arial"/>
      <w:bCs/>
      <w:color w:val="000000"/>
      <w:szCs w:val="24"/>
    </w:rPr>
  </w:style>
  <w:style w:type="paragraph" w:customStyle="1" w:styleId="Exhibit1">
    <w:name w:val="Exhibit 1"/>
    <w:basedOn w:val="Normal"/>
    <w:qFormat/>
    <w:rsid w:val="006C3768"/>
    <w:pPr>
      <w:numPr>
        <w:numId w:val="10"/>
      </w:numPr>
      <w:spacing w:after="240"/>
      <w:jc w:val="center"/>
      <w:outlineLvl w:val="0"/>
    </w:pPr>
    <w:rPr>
      <w:rFonts w:ascii="Arial" w:eastAsia="Times New Roman" w:hAnsi="Arial"/>
      <w:b/>
      <w:szCs w:val="24"/>
      <w:u w:val="single"/>
    </w:rPr>
  </w:style>
  <w:style w:type="paragraph" w:customStyle="1" w:styleId="Exhibit2">
    <w:name w:val="Exhibit 2"/>
    <w:basedOn w:val="Normal"/>
    <w:qFormat/>
    <w:rsid w:val="006C3768"/>
    <w:pPr>
      <w:numPr>
        <w:ilvl w:val="1"/>
        <w:numId w:val="10"/>
      </w:numPr>
      <w:spacing w:after="240"/>
      <w:jc w:val="both"/>
      <w:outlineLvl w:val="1"/>
    </w:pPr>
    <w:rPr>
      <w:rFonts w:ascii="Arial" w:eastAsia="Times New Roman" w:hAnsi="Arial"/>
      <w:b/>
      <w:bCs/>
      <w:color w:val="000000"/>
      <w:szCs w:val="24"/>
      <w:u w:val="single"/>
    </w:rPr>
  </w:style>
  <w:style w:type="numbering" w:customStyle="1" w:styleId="ExhibitNumbering">
    <w:name w:val="Exhibit Numbering"/>
    <w:rsid w:val="006C3768"/>
    <w:pPr>
      <w:numPr>
        <w:numId w:val="11"/>
      </w:numPr>
    </w:pPr>
  </w:style>
  <w:style w:type="paragraph" w:customStyle="1" w:styleId="BriefHeading1">
    <w:name w:val="Brief Heading 1"/>
    <w:basedOn w:val="Heading1"/>
    <w:next w:val="Normal"/>
    <w:rsid w:val="00B36F03"/>
    <w:pPr>
      <w:numPr>
        <w:numId w:val="12"/>
      </w:numPr>
      <w:jc w:val="left"/>
      <w:outlineLvl w:val="1"/>
    </w:pPr>
    <w:rPr>
      <w:rFonts w:ascii="Arial" w:hAnsi="Arial"/>
      <w:b w:val="0"/>
      <w:bCs/>
      <w:kern w:val="28"/>
      <w:sz w:val="28"/>
    </w:rPr>
  </w:style>
  <w:style w:type="paragraph" w:customStyle="1" w:styleId="BriefHeading2">
    <w:name w:val="Brief Heading 2"/>
    <w:basedOn w:val="Heading2"/>
    <w:next w:val="Normal"/>
    <w:rsid w:val="00B36F03"/>
    <w:pPr>
      <w:keepNext/>
      <w:numPr>
        <w:numId w:val="12"/>
      </w:numPr>
      <w:jc w:val="left"/>
      <w:outlineLvl w:val="2"/>
    </w:pPr>
    <w:rPr>
      <w:rFonts w:ascii="Arial" w:hAnsi="Arial"/>
      <w:b/>
      <w:bCs/>
    </w:rPr>
  </w:style>
  <w:style w:type="paragraph" w:customStyle="1" w:styleId="BriefHeading3">
    <w:name w:val="Brief Heading 3"/>
    <w:basedOn w:val="Heading3"/>
    <w:next w:val="Normal"/>
    <w:rsid w:val="00B36F03"/>
    <w:pPr>
      <w:keepNext/>
      <w:numPr>
        <w:numId w:val="12"/>
      </w:numPr>
      <w:jc w:val="left"/>
      <w:outlineLvl w:val="3"/>
    </w:pPr>
    <w:rPr>
      <w:rFonts w:ascii="Arial" w:hAnsi="Arial"/>
      <w:bCs/>
      <w:i/>
    </w:rPr>
  </w:style>
  <w:style w:type="paragraph" w:customStyle="1" w:styleId="BriefHeading4">
    <w:name w:val="Brief Heading 4"/>
    <w:basedOn w:val="Heading4"/>
    <w:next w:val="Normal"/>
    <w:rsid w:val="00B36F03"/>
    <w:pPr>
      <w:keepNext/>
      <w:numPr>
        <w:numId w:val="12"/>
      </w:numPr>
      <w:jc w:val="left"/>
      <w:outlineLvl w:val="4"/>
    </w:pPr>
    <w:rPr>
      <w:rFonts w:ascii="Arial" w:hAnsi="Arial"/>
      <w:bCs/>
      <w:u w:val="single"/>
    </w:rPr>
  </w:style>
  <w:style w:type="paragraph" w:customStyle="1" w:styleId="BriefHeading5">
    <w:name w:val="Brief Heading 5"/>
    <w:basedOn w:val="Heading5"/>
    <w:next w:val="Normal"/>
    <w:rsid w:val="00B36F03"/>
    <w:pPr>
      <w:numPr>
        <w:numId w:val="12"/>
      </w:numPr>
      <w:tabs>
        <w:tab w:val="left" w:pos="1440"/>
      </w:tabs>
      <w:jc w:val="left"/>
      <w:outlineLvl w:val="9"/>
    </w:pPr>
    <w:rPr>
      <w:rFonts w:ascii="Arial" w:hAnsi="Arial"/>
      <w:bCs/>
    </w:rPr>
  </w:style>
  <w:style w:type="paragraph" w:customStyle="1" w:styleId="BriefHeading6">
    <w:name w:val="Brief Heading 6"/>
    <w:basedOn w:val="Heading6"/>
    <w:next w:val="Normal"/>
    <w:rsid w:val="00B36F03"/>
    <w:pPr>
      <w:tabs>
        <w:tab w:val="num" w:pos="720"/>
        <w:tab w:val="right" w:leader="dot" w:pos="9350"/>
      </w:tabs>
      <w:ind w:left="720" w:right="720" w:hanging="720"/>
      <w:jc w:val="left"/>
      <w:outlineLvl w:val="9"/>
    </w:pPr>
  </w:style>
  <w:style w:type="paragraph" w:customStyle="1" w:styleId="BriefLevel3">
    <w:name w:val="Brief Level 3"/>
    <w:basedOn w:val="Normal"/>
    <w:rsid w:val="00B36F03"/>
    <w:rPr>
      <w:rFonts w:eastAsia="Times New Roman"/>
    </w:rPr>
  </w:style>
  <w:style w:type="paragraph" w:customStyle="1" w:styleId="BriefLevel4">
    <w:name w:val="Brief Level 4"/>
    <w:basedOn w:val="Normal"/>
    <w:rsid w:val="00B36F03"/>
    <w:rPr>
      <w:rFonts w:eastAsia="Times New Roman"/>
    </w:rPr>
  </w:style>
  <w:style w:type="paragraph" w:customStyle="1" w:styleId="BriefLevel5">
    <w:name w:val="Brief Level 5"/>
    <w:basedOn w:val="Normal"/>
    <w:rsid w:val="00B36F03"/>
    <w:rPr>
      <w:rFonts w:eastAsia="Times New Roman"/>
    </w:rPr>
  </w:style>
  <w:style w:type="paragraph" w:customStyle="1" w:styleId="BriefLevel6">
    <w:name w:val="Brief Level 6"/>
    <w:basedOn w:val="Normal"/>
    <w:rsid w:val="00B36F03"/>
    <w:rPr>
      <w:rFonts w:eastAsia="Times New Roman"/>
    </w:rPr>
  </w:style>
  <w:style w:type="paragraph" w:customStyle="1" w:styleId="CenterHeading">
    <w:name w:val="Center Heading"/>
    <w:basedOn w:val="Heading1"/>
    <w:next w:val="Normal"/>
    <w:rsid w:val="00B36F03"/>
    <w:pPr>
      <w:numPr>
        <w:numId w:val="0"/>
      </w:numPr>
      <w:spacing w:after="360"/>
    </w:pPr>
    <w:rPr>
      <w:rFonts w:ascii="Arial" w:hAnsi="Arial"/>
      <w:b w:val="0"/>
      <w:bCs/>
      <w:kern w:val="28"/>
      <w:sz w:val="28"/>
    </w:rPr>
  </w:style>
  <w:style w:type="numbering" w:customStyle="1" w:styleId="WillListStyle">
    <w:name w:val="Will List Style"/>
    <w:rsid w:val="00661A82"/>
    <w:pPr>
      <w:numPr>
        <w:numId w:val="1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1558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5873"/>
  </w:style>
  <w:style w:type="numbering" w:customStyle="1" w:styleId="WillPourover">
    <w:name w:val="Will Pourover"/>
    <w:rsid w:val="00155873"/>
    <w:pPr>
      <w:numPr>
        <w:numId w:val="14"/>
      </w:numPr>
    </w:pPr>
  </w:style>
  <w:style w:type="paragraph" w:customStyle="1" w:styleId="letterparagraph">
    <w:name w:val="*letter paragraph"/>
    <w:basedOn w:val="Normal"/>
    <w:autoRedefine/>
    <w:qFormat/>
    <w:rsid w:val="00BC7618"/>
    <w:pPr>
      <w:spacing w:after="240"/>
      <w:ind w:firstLine="1440"/>
      <w:jc w:val="both"/>
    </w:pPr>
  </w:style>
  <w:style w:type="paragraph" w:customStyle="1" w:styleId="letterheadingcenterbold">
    <w:name w:val="*letter heading [center bold]"/>
    <w:basedOn w:val="letterparagraph"/>
    <w:next w:val="letterparagraph"/>
    <w:autoRedefine/>
    <w:qFormat/>
    <w:rsid w:val="00BC7618"/>
    <w:pPr>
      <w:ind w:firstLine="0"/>
      <w:jc w:val="center"/>
    </w:pPr>
    <w:rPr>
      <w:b/>
    </w:rPr>
  </w:style>
  <w:style w:type="table" w:styleId="TableGrid">
    <w:name w:val="Table Grid"/>
    <w:basedOn w:val="TableNormal"/>
    <w:uiPriority w:val="59"/>
    <w:rsid w:val="0066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17"/>
  </w:style>
  <w:style w:type="paragraph" w:styleId="Footer">
    <w:name w:val="footer"/>
    <w:basedOn w:val="Normal"/>
    <w:link w:val="FooterChar"/>
    <w:uiPriority w:val="99"/>
    <w:unhideWhenUsed/>
    <w:rsid w:val="00662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34F38EE9-8974-49FD-A1A0-6934D8E5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1739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Paberzs, Peggy</dc:creator>
  <cp:keywords>
  </cp:keywords>
  <dc:description>
  </dc:description>
  <cp:lastModifiedBy>Paberzs, Peggy</cp:lastModifiedBy>
  <cp:revision>2</cp:revision>
  <dcterms:created xsi:type="dcterms:W3CDTF">2022-04-08T17:18:00Z</dcterms:created>
  <dcterms:modified xsi:type="dcterms:W3CDTF">2022-04-08T17:18:00Z</dcterms:modified>
</cp:coreProperties>
</file>